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</w:t>
      </w:r>
      <w:bookmarkStart w:id="0" w:name="_GoBack"/>
      <w:r>
        <w:rPr>
          <w:rFonts w:hint="eastAsia"/>
          <w:sz w:val="28"/>
          <w:szCs w:val="28"/>
          <w:lang w:val="en-US" w:eastAsia="zh-CN"/>
        </w:rPr>
        <w:t>教学优秀案例名单</w:t>
      </w:r>
      <w:bookmarkEnd w:id="0"/>
    </w:p>
    <w:tbl>
      <w:tblPr>
        <w:tblStyle w:val="4"/>
        <w:tblW w:w="87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2194"/>
        <w:gridCol w:w="340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所属系部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课堂教学优秀案例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人民群众历史发展中的作用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郭书瑜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基础部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课堂教学优秀案例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跨文化比较-孔子的人生境界和道德赛岁月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化学与化工系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课堂教学优秀案例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基于OBE理念的化学工艺学课程教学设计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化学与化工系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课堂教学优秀案例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基于培养学生工程软件能力的化工设计课程教学设计——Aspen Plus模拟合成异丙苯实例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管理与传媒系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课堂教学优秀案例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獐子岛频频“跑路”的扇贝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管理与传媒系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课堂教学优秀案例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超额收益法在无形资产评估中的应用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王梓祎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课堂教学优秀案例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三维设计基础教学案例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化学与化工系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课堂教学优秀案例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基于异步SPOC的物理化学课程混合式教学模式探究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课堂教学优秀案例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真理与价值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实践教学优秀案例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千帆竞发奋楫者进——大学生讲思政课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吴宇飞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实践教学优秀案例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高校微型实验平台开发与实践教学--电机与拖动实验开发平台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实践教学优秀案例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作品集制作实践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郭奕欢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实践教学优秀案例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提高毕业设计质量的优化策略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肖金凤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化学与化工系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实践教学优秀案例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实验室安全教育课程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王佳妮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实践教学优秀案例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紧跟科技潮流-基于Python的师生刷脸签到系统的设计与实现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实践教学优秀案例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计算机控制技术实验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实践教学优秀案例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采样定理实验教学案例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实践教学优秀案例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智能科学与技术专业社会实践案例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特色教学优秀案例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模式识别基础课程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刘丽丽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33409D1D-E2F6-4AFB-800A-5CD35A1F98B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3606E65-9EF1-466D-A080-547B39D039D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11B3D64-58C9-40FB-AF92-8281D2CB16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ODU3ZTJiMTk4YzViZTdjODQ2NTVjOGExYTAzNzYifQ=="/>
  </w:docVars>
  <w:rsids>
    <w:rsidRoot w:val="00000000"/>
    <w:rsid w:val="1AE71241"/>
    <w:rsid w:val="39354A10"/>
    <w:rsid w:val="3ADE7B13"/>
    <w:rsid w:val="41B17D2F"/>
    <w:rsid w:val="431C591D"/>
    <w:rsid w:val="5DB51BD1"/>
    <w:rsid w:val="60C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1129</Words>
  <Characters>1146</Characters>
  <Lines>0</Lines>
  <Paragraphs>0</Paragraphs>
  <TotalTime>0</TotalTime>
  <ScaleCrop>false</ScaleCrop>
  <LinksUpToDate>false</LinksUpToDate>
  <CharactersWithSpaces>1148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2023-11-02T01:55:00Z</dcterms:created>
  <dc:creator>Administrator</dc:creator>
  <cp:lastModifiedBy>珂琀</cp:lastModifiedBy>
  <dcterms:modified xsi:type="dcterms:W3CDTF">2023-11-02T07:50:35Z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E44CD6AEDEE94611BAE2D2EBE6E7B5D5_13</vt:lpwstr>
  </property>
</Properties>
</file>